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D0" w:rsidRDefault="00E37032">
      <w:r>
        <w:rPr>
          <w:noProof/>
        </w:rPr>
        <w:drawing>
          <wp:inline distT="0" distB="0" distL="0" distR="0">
            <wp:extent cx="1362456" cy="420624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screen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D0" w:rsidRDefault="00E37032">
      <w:pPr>
        <w:spacing w:after="0" w:line="240" w:lineRule="auto"/>
      </w:pPr>
      <w:bookmarkStart w:id="0" w:name="_GoBack"/>
      <w:bookmarkEnd w:id="0"/>
      <w:r>
        <w:rPr>
          <w:rFonts w:ascii="Segoe UI" w:hAnsi="Segoe UI" w:cs="Segoe UI"/>
          <w:color w:val="000000"/>
          <w:sz w:val="32"/>
        </w:rPr>
        <w:t>Job Description</w:t>
      </w:r>
    </w:p>
    <w:p w:rsidR="00837CD0" w:rsidRDefault="00E37032">
      <w:pPr>
        <w:spacing w:before="180"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Job Title: </w:t>
      </w:r>
      <w:r>
        <w:rPr>
          <w:rFonts w:ascii="Segoe UI" w:hAnsi="Segoe UI" w:cs="Segoe UI"/>
          <w:color w:val="000000"/>
          <w:sz w:val="24"/>
        </w:rPr>
        <w:t>Laboratory Technician/Phlebotomist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Department: </w:t>
      </w:r>
      <w:r>
        <w:rPr>
          <w:rFonts w:ascii="Segoe UI" w:hAnsi="Segoe UI" w:cs="Segoe UI"/>
          <w:color w:val="000000"/>
          <w:sz w:val="24"/>
        </w:rPr>
        <w:t>Lab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Supervisor: </w:t>
      </w:r>
      <w:r>
        <w:rPr>
          <w:rFonts w:ascii="Segoe UI" w:hAnsi="Segoe UI" w:cs="Segoe UI"/>
          <w:color w:val="000000"/>
          <w:sz w:val="24"/>
        </w:rPr>
        <w:t>Lab Supervisor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FLSA Status: </w:t>
      </w:r>
      <w:r>
        <w:rPr>
          <w:rFonts w:ascii="Segoe UI" w:hAnsi="Segoe UI" w:cs="Segoe UI"/>
          <w:color w:val="000000"/>
          <w:sz w:val="24"/>
        </w:rPr>
        <w:t>Non-Exempt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Prepared By: </w:t>
      </w:r>
      <w:r>
        <w:rPr>
          <w:rFonts w:ascii="Segoe UI" w:hAnsi="Segoe UI" w:cs="Segoe UI"/>
          <w:color w:val="000000"/>
          <w:sz w:val="24"/>
        </w:rPr>
        <w:t>Human Resources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b/>
          <w:color w:val="000000"/>
          <w:sz w:val="24"/>
        </w:rPr>
        <w:t xml:space="preserve">Prepared Date: </w:t>
      </w:r>
      <w:r>
        <w:rPr>
          <w:rFonts w:ascii="Segoe UI" w:hAnsi="Segoe UI" w:cs="Segoe UI"/>
          <w:color w:val="000000"/>
          <w:sz w:val="24"/>
        </w:rPr>
        <w:t>6/11/2020</w:t>
      </w:r>
    </w:p>
    <w:p w:rsidR="00837CD0" w:rsidRDefault="00837CD0">
      <w:pPr>
        <w:spacing w:after="0" w:line="240" w:lineRule="auto"/>
        <w:jc w:val="both"/>
      </w:pPr>
    </w:p>
    <w:p w:rsidR="00837CD0" w:rsidRDefault="00E37032">
      <w:pPr>
        <w:spacing w:after="180" w:line="240" w:lineRule="auto"/>
      </w:pPr>
      <w:r>
        <w:rPr>
          <w:rFonts w:ascii="Segoe UI" w:hAnsi="Segoe UI" w:cs="Segoe UI"/>
          <w:b/>
          <w:color w:val="000000"/>
          <w:sz w:val="24"/>
        </w:rPr>
        <w:t>Summary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>Performs routine tests in medical laboratory to provide data for use in diagnosis and treatment of disease by performing the following duties.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Essential Duties and Responsibilities</w:t>
      </w:r>
      <w:r>
        <w:rPr>
          <w:rFonts w:ascii="Georgia" w:hAnsi="Georgia" w:cs="Georgia"/>
          <w:color w:val="000000"/>
          <w:sz w:val="24"/>
        </w:rPr>
        <w:t xml:space="preserve"> </w:t>
      </w:r>
      <w:r>
        <w:rPr>
          <w:rFonts w:ascii="Segoe UI" w:hAnsi="Segoe UI" w:cs="Segoe UI"/>
          <w:color w:val="000000"/>
          <w:sz w:val="24"/>
        </w:rPr>
        <w:t xml:space="preserve">include the following. Other duties </w:t>
      </w:r>
      <w:proofErr w:type="gramStart"/>
      <w:r>
        <w:rPr>
          <w:rFonts w:ascii="Segoe UI" w:hAnsi="Segoe UI" w:cs="Segoe UI"/>
          <w:color w:val="000000"/>
          <w:sz w:val="24"/>
        </w:rPr>
        <w:t>may be assigned</w:t>
      </w:r>
      <w:proofErr w:type="gramEnd"/>
      <w:r>
        <w:rPr>
          <w:rFonts w:ascii="Segoe UI" w:hAnsi="Segoe UI" w:cs="Segoe UI"/>
          <w:color w:val="000000"/>
          <w:sz w:val="24"/>
        </w:rPr>
        <w:t>.</w:t>
      </w:r>
    </w:p>
    <w:p w:rsidR="00837CD0" w:rsidRDefault="00E37032">
      <w:pPr>
        <w:spacing w:after="180" w:line="240" w:lineRule="auto"/>
      </w:pPr>
      <w:r>
        <w:rPr>
          <w:rFonts w:ascii="Segoe UI" w:hAnsi="Segoe UI" w:cs="Segoe UI"/>
          <w:color w:val="000000"/>
          <w:sz w:val="24"/>
        </w:rPr>
        <w:t>Interprets physician's</w:t>
      </w:r>
      <w:r>
        <w:rPr>
          <w:rFonts w:ascii="Segoe UI" w:hAnsi="Segoe UI" w:cs="Segoe UI"/>
          <w:color w:val="000000"/>
          <w:sz w:val="24"/>
        </w:rPr>
        <w:t xml:space="preserve"> orders and secures a requisition before performing test.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Obtains the correct amount and type of specimen.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Draws blood from patient's finger, or vein, observing principles of asepsis to obtain blood samples.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Conducts quantitative and qualitative chemical a</w:t>
      </w:r>
      <w:r>
        <w:rPr>
          <w:rFonts w:ascii="Segoe UI" w:hAnsi="Segoe UI" w:cs="Segoe UI"/>
          <w:color w:val="000000"/>
          <w:sz w:val="24"/>
        </w:rPr>
        <w:t>nalyses of body fluids such as blood, urine, under supervision of medical technologist.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Completes appropriate routing, handling, and processing of various medical specimens.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Performs tests in an accurate and timely manner.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Informs physicians of lab results</w:t>
      </w:r>
      <w:r>
        <w:rPr>
          <w:rFonts w:ascii="Segoe UI" w:hAnsi="Segoe UI" w:cs="Segoe UI"/>
          <w:color w:val="000000"/>
          <w:sz w:val="24"/>
        </w:rPr>
        <w:t>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Documents all requests and results of lab work accurately.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Recognizes abnormalities and notifies physician immediately.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Performs daily quality control and cleaning procedures per guidelines.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Supervisory Responsibilities</w:t>
      </w:r>
      <w:r>
        <w:rPr>
          <w:rFonts w:ascii="Georgia" w:hAnsi="Georgia" w:cs="Georgia"/>
          <w:color w:val="000000"/>
          <w:sz w:val="24"/>
        </w:rPr>
        <w:t xml:space="preserve"> 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>This job has no supervisory responsibilities.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Competencies</w:t>
      </w:r>
      <w:r>
        <w:rPr>
          <w:rFonts w:ascii="Georgia" w:hAnsi="Georgia" w:cs="Georgia"/>
          <w:color w:val="000000"/>
          <w:sz w:val="24"/>
        </w:rPr>
        <w:t xml:space="preserve"> </w:t>
      </w:r>
    </w:p>
    <w:p w:rsidR="00837CD0" w:rsidRDefault="00E37032">
      <w:pPr>
        <w:spacing w:after="180" w:line="240" w:lineRule="auto"/>
      </w:pPr>
      <w:r>
        <w:rPr>
          <w:rFonts w:ascii="Segoe UI" w:hAnsi="Segoe UI" w:cs="Segoe UI"/>
          <w:color w:val="000000"/>
          <w:sz w:val="24"/>
        </w:rPr>
        <w:t>To perform the job successfully, an individual should demonstrate the following competencies: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lastRenderedPageBreak/>
        <w:t xml:space="preserve">Continuous Learning - Pursues training and development opportunities; strives </w:t>
      </w:r>
      <w:proofErr w:type="gramStart"/>
      <w:r>
        <w:rPr>
          <w:rFonts w:ascii="Segoe UI" w:hAnsi="Segoe UI" w:cs="Segoe UI"/>
          <w:color w:val="000000"/>
          <w:sz w:val="24"/>
        </w:rPr>
        <w:t>to continuously build</w:t>
      </w:r>
      <w:proofErr w:type="gramEnd"/>
      <w:r>
        <w:rPr>
          <w:rFonts w:ascii="Segoe UI" w:hAnsi="Segoe UI" w:cs="Segoe UI"/>
          <w:color w:val="000000"/>
          <w:sz w:val="24"/>
        </w:rPr>
        <w:t xml:space="preserve"> kn</w:t>
      </w:r>
      <w:r>
        <w:rPr>
          <w:rFonts w:ascii="Segoe UI" w:hAnsi="Segoe UI" w:cs="Segoe UI"/>
          <w:color w:val="000000"/>
          <w:sz w:val="24"/>
        </w:rPr>
        <w:t>owledge and skills; shares expertise with others.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Job Knowledge - Competent in required job skills and knowledge; exhibits ability to learn and apply new skills; requires minimal supervision; displays understanding of how job relates to others.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Use of Tech</w:t>
      </w:r>
      <w:r>
        <w:rPr>
          <w:rFonts w:ascii="Segoe UI" w:hAnsi="Segoe UI" w:cs="Segoe UI"/>
          <w:color w:val="000000"/>
          <w:sz w:val="24"/>
        </w:rPr>
        <w:t>nology - Demonstrates required skills; adapts to new technologies; troubleshoots technological problems; keeps technical skills up to date.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 xml:space="preserve">Problem Solving - Identifies and resolves problems in a timely manner; gathers and analyzes information skillfully; </w:t>
      </w:r>
      <w:r>
        <w:rPr>
          <w:rFonts w:ascii="Segoe UI" w:hAnsi="Segoe UI" w:cs="Segoe UI"/>
          <w:color w:val="000000"/>
          <w:sz w:val="24"/>
        </w:rPr>
        <w:t>develops alternative solutions.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Customer Service - Manages difficult or emotional customer situations; responds promptly to customer needs; responds to requests for service and assistance; meets commitments.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Communications - Expresses ideas and thoughts verbally; exhibits good listening and comprehension; keeps others adequately informed.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Cooperation - Establishes and maintains effective relations; exhibits tact and consideration; offers assistance and support</w:t>
      </w:r>
      <w:r>
        <w:rPr>
          <w:rFonts w:ascii="Segoe UI" w:hAnsi="Segoe UI" w:cs="Segoe UI"/>
          <w:color w:val="000000"/>
          <w:sz w:val="24"/>
        </w:rPr>
        <w:t xml:space="preserve"> to co-workers; works actively to resolve conflicts.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Oral Communication - Speaks clearly and persuasively in positive or negative situations; listens and gets clarification; responds well to questions.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Organizational Support - Follows policies and procedur</w:t>
      </w:r>
      <w:r>
        <w:rPr>
          <w:rFonts w:ascii="Segoe UI" w:hAnsi="Segoe UI" w:cs="Segoe UI"/>
          <w:color w:val="000000"/>
          <w:sz w:val="24"/>
        </w:rPr>
        <w:t>es; completes administrative tasks correctly and on time; supports organization's goals and values.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Adaptability - Adapts to changes in the work environment; manages competing demands</w:t>
      </w:r>
      <w:proofErr w:type="gramStart"/>
      <w:r>
        <w:rPr>
          <w:rFonts w:ascii="Segoe UI" w:hAnsi="Segoe UI" w:cs="Segoe UI"/>
          <w:color w:val="000000"/>
          <w:sz w:val="24"/>
        </w:rPr>
        <w:t>;</w:t>
      </w:r>
      <w:proofErr w:type="gramEnd"/>
      <w:r>
        <w:rPr>
          <w:rFonts w:ascii="Segoe UI" w:hAnsi="Segoe UI" w:cs="Segoe UI"/>
          <w:color w:val="000000"/>
          <w:sz w:val="24"/>
        </w:rPr>
        <w:t xml:space="preserve"> able to deal with frequent change, delays, or unexpected events.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Attend</w:t>
      </w:r>
      <w:r>
        <w:rPr>
          <w:rFonts w:ascii="Segoe UI" w:hAnsi="Segoe UI" w:cs="Segoe UI"/>
          <w:color w:val="000000"/>
          <w:sz w:val="24"/>
        </w:rPr>
        <w:t>ance/Punctuality - Is consistently at work and on time; ensures work responsibilities are covered when absent; arrives at meetings and appointments on time.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Dependability - Follows instructions, responds to management direction; takes responsibility for ow</w:t>
      </w:r>
      <w:r>
        <w:rPr>
          <w:rFonts w:ascii="Segoe UI" w:hAnsi="Segoe UI" w:cs="Segoe UI"/>
          <w:color w:val="000000"/>
          <w:sz w:val="24"/>
        </w:rPr>
        <w:t>n actions; keeps commitments.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Judgement - Displays willingness to make decisions; exhibits sound and accurate judgment; supports and explains reasoning for decisions; includes appropriate people in decision-making process; makes timely decisions.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Planning/</w:t>
      </w:r>
      <w:r>
        <w:rPr>
          <w:rFonts w:ascii="Segoe UI" w:hAnsi="Segoe UI" w:cs="Segoe UI"/>
          <w:color w:val="000000"/>
          <w:sz w:val="24"/>
        </w:rPr>
        <w:t>Organizing - Prioritizes and plans work activities; uses time efficiently.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>Quality - Demonstrates accuracy and thoroughness; monitors own work to ensure quality.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 xml:space="preserve">Quantity - Meets productivity standards; completes work in timely manner; strives to increase </w:t>
      </w:r>
      <w:r>
        <w:rPr>
          <w:rFonts w:ascii="Segoe UI" w:hAnsi="Segoe UI" w:cs="Segoe UI"/>
          <w:color w:val="000000"/>
          <w:sz w:val="24"/>
        </w:rPr>
        <w:t>productivity; works quickly.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color w:val="000000"/>
          <w:sz w:val="24"/>
        </w:rPr>
        <w:t xml:space="preserve">Safety and Security - Observes safety and security procedures; reports potentially unsafe </w:t>
      </w:r>
      <w:proofErr w:type="gramStart"/>
      <w:r>
        <w:rPr>
          <w:rFonts w:ascii="Segoe UI" w:hAnsi="Segoe UI" w:cs="Segoe UI"/>
          <w:color w:val="000000"/>
          <w:sz w:val="24"/>
        </w:rPr>
        <w:t>conditions ;</w:t>
      </w:r>
      <w:proofErr w:type="gramEnd"/>
      <w:r>
        <w:rPr>
          <w:rFonts w:ascii="Segoe UI" w:hAnsi="Segoe UI" w:cs="Segoe UI"/>
          <w:color w:val="000000"/>
          <w:sz w:val="24"/>
        </w:rPr>
        <w:t xml:space="preserve"> uses equipment and materials properly.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Qualifications</w:t>
      </w:r>
      <w:r>
        <w:rPr>
          <w:rFonts w:ascii="Georgia" w:hAnsi="Georgia" w:cs="Georgia"/>
          <w:color w:val="000000"/>
          <w:sz w:val="24"/>
        </w:rPr>
        <w:t xml:space="preserve"> </w:t>
      </w:r>
      <w:r>
        <w:rPr>
          <w:rFonts w:ascii="Segoe UI" w:hAnsi="Segoe UI" w:cs="Segoe UI"/>
          <w:color w:val="000000"/>
          <w:sz w:val="24"/>
        </w:rPr>
        <w:t>To perform this job successfully, an individual must be able to perfor</w:t>
      </w:r>
      <w:r>
        <w:rPr>
          <w:rFonts w:ascii="Segoe UI" w:hAnsi="Segoe UI" w:cs="Segoe UI"/>
          <w:color w:val="000000"/>
          <w:sz w:val="24"/>
        </w:rPr>
        <w:t xml:space="preserve">m each essential duty satisfactorily. The requirements listed below are representative of the knowledge, skill, and/or ability required. Reasonable accommodations </w:t>
      </w:r>
      <w:proofErr w:type="gramStart"/>
      <w:r>
        <w:rPr>
          <w:rFonts w:ascii="Segoe UI" w:hAnsi="Segoe UI" w:cs="Segoe UI"/>
          <w:color w:val="000000"/>
          <w:sz w:val="24"/>
        </w:rPr>
        <w:t>may be made</w:t>
      </w:r>
      <w:proofErr w:type="gramEnd"/>
      <w:r>
        <w:rPr>
          <w:rFonts w:ascii="Segoe UI" w:hAnsi="Segoe UI" w:cs="Segoe UI"/>
          <w:color w:val="000000"/>
          <w:sz w:val="24"/>
        </w:rPr>
        <w:t xml:space="preserve"> to enable individuals with disabilities to perform the essential functions.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Educa</w:t>
      </w:r>
      <w:r>
        <w:rPr>
          <w:rFonts w:ascii="Segoe UI" w:hAnsi="Segoe UI" w:cs="Segoe UI"/>
          <w:b/>
          <w:color w:val="000000"/>
          <w:sz w:val="24"/>
        </w:rPr>
        <w:t>tion and/or Experience</w:t>
      </w:r>
      <w:r>
        <w:rPr>
          <w:rFonts w:ascii="Georgia" w:hAnsi="Georgia" w:cs="Georgia"/>
          <w:color w:val="000000"/>
          <w:sz w:val="24"/>
        </w:rPr>
        <w:t xml:space="preserve"> 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 xml:space="preserve">Associate's degree or equivalent from two-year </w:t>
      </w:r>
      <w:proofErr w:type="gramStart"/>
      <w:r>
        <w:rPr>
          <w:rFonts w:ascii="Segoe UI" w:hAnsi="Segoe UI" w:cs="Segoe UI"/>
          <w:color w:val="000000"/>
          <w:sz w:val="24"/>
        </w:rPr>
        <w:t>college</w:t>
      </w:r>
      <w:proofErr w:type="gramEnd"/>
      <w:r>
        <w:rPr>
          <w:rFonts w:ascii="Segoe UI" w:hAnsi="Segoe UI" w:cs="Segoe UI"/>
          <w:color w:val="000000"/>
          <w:sz w:val="24"/>
        </w:rPr>
        <w:t xml:space="preserve"> or technical school; or six months to one year related experience and/or training; or equivalent combination of education and experience.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Computer Skills</w:t>
      </w:r>
      <w:r>
        <w:rPr>
          <w:rFonts w:ascii="Georgia" w:hAnsi="Georgia" w:cs="Georgia"/>
          <w:color w:val="000000"/>
          <w:sz w:val="24"/>
        </w:rPr>
        <w:t xml:space="preserve"> 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>To perform this job su</w:t>
      </w:r>
      <w:r>
        <w:rPr>
          <w:rFonts w:ascii="Segoe UI" w:hAnsi="Segoe UI" w:cs="Segoe UI"/>
          <w:color w:val="000000"/>
          <w:sz w:val="24"/>
        </w:rPr>
        <w:t>ccessfully, an individual should have knowledge of computers &amp; data systems.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Certificates, Licenses, Registrations</w:t>
      </w:r>
      <w:r>
        <w:rPr>
          <w:rFonts w:ascii="Georgia" w:hAnsi="Georgia" w:cs="Georgia"/>
          <w:color w:val="000000"/>
          <w:sz w:val="24"/>
        </w:rPr>
        <w:t xml:space="preserve"> </w:t>
      </w:r>
    </w:p>
    <w:p w:rsidR="00837CD0" w:rsidRDefault="00E37032">
      <w:pPr>
        <w:spacing w:after="0" w:line="240" w:lineRule="auto"/>
        <w:jc w:val="both"/>
      </w:pPr>
      <w:r>
        <w:rPr>
          <w:rFonts w:ascii="Segoe UI" w:hAnsi="Segoe UI" w:cs="Segoe UI"/>
          <w:color w:val="000000"/>
          <w:sz w:val="24"/>
        </w:rPr>
        <w:t>Washington State Medical Assistant Phlebotomist Certification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Physical Demands</w:t>
      </w:r>
      <w:r>
        <w:rPr>
          <w:rFonts w:ascii="Georgia" w:hAnsi="Georgia" w:cs="Georgia"/>
          <w:color w:val="000000"/>
          <w:sz w:val="24"/>
        </w:rPr>
        <w:t xml:space="preserve"> </w:t>
      </w:r>
      <w:r>
        <w:rPr>
          <w:rFonts w:ascii="Segoe UI" w:hAnsi="Segoe UI" w:cs="Segoe UI"/>
          <w:color w:val="000000"/>
          <w:sz w:val="24"/>
        </w:rPr>
        <w:t xml:space="preserve">The physical demands described here are representative of those that </w:t>
      </w:r>
      <w:proofErr w:type="gramStart"/>
      <w:r>
        <w:rPr>
          <w:rFonts w:ascii="Segoe UI" w:hAnsi="Segoe UI" w:cs="Segoe UI"/>
          <w:color w:val="000000"/>
          <w:sz w:val="24"/>
        </w:rPr>
        <w:t>must be met</w:t>
      </w:r>
      <w:proofErr w:type="gramEnd"/>
      <w:r>
        <w:rPr>
          <w:rFonts w:ascii="Segoe UI" w:hAnsi="Segoe UI" w:cs="Segoe UI"/>
          <w:color w:val="000000"/>
          <w:sz w:val="24"/>
        </w:rPr>
        <w:t xml:space="preserve"> by an employee to successfully perform the essential functions of this job. Reasonable accommodations </w:t>
      </w:r>
      <w:proofErr w:type="gramStart"/>
      <w:r>
        <w:rPr>
          <w:rFonts w:ascii="Segoe UI" w:hAnsi="Segoe UI" w:cs="Segoe UI"/>
          <w:color w:val="000000"/>
          <w:sz w:val="24"/>
        </w:rPr>
        <w:t>may be made</w:t>
      </w:r>
      <w:proofErr w:type="gramEnd"/>
      <w:r>
        <w:rPr>
          <w:rFonts w:ascii="Segoe UI" w:hAnsi="Segoe UI" w:cs="Segoe UI"/>
          <w:color w:val="000000"/>
          <w:sz w:val="24"/>
        </w:rPr>
        <w:t xml:space="preserve"> to enable individuals with disabilities to perform the essent</w:t>
      </w:r>
      <w:r>
        <w:rPr>
          <w:rFonts w:ascii="Segoe UI" w:hAnsi="Segoe UI" w:cs="Segoe UI"/>
          <w:color w:val="000000"/>
          <w:sz w:val="24"/>
        </w:rPr>
        <w:t>ial functions.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>While performing the duties of this Job, the employee is frequently required to stand; walk; sit; use hands to finger, handle, or feel; reach with hands and arms and talk or hear.  The employee is occasionally required to stoop, kneel, crouc</w:t>
      </w:r>
      <w:r>
        <w:rPr>
          <w:rFonts w:ascii="Segoe UI" w:hAnsi="Segoe UI" w:cs="Segoe UI"/>
          <w:color w:val="000000"/>
          <w:sz w:val="24"/>
        </w:rPr>
        <w:t>h, or crawl. The employee must frequently lift and/or move up to 25 pounds.  Specific vision abilities required by this job include close vision, distance vision and ability to adjust focus.</w:t>
      </w:r>
    </w:p>
    <w:p w:rsidR="00837CD0" w:rsidRDefault="00E37032">
      <w:pPr>
        <w:spacing w:before="180" w:after="180" w:line="240" w:lineRule="auto"/>
      </w:pPr>
      <w:r>
        <w:rPr>
          <w:rFonts w:ascii="Segoe UI" w:hAnsi="Segoe UI" w:cs="Segoe UI"/>
          <w:b/>
          <w:color w:val="000000"/>
          <w:sz w:val="24"/>
        </w:rPr>
        <w:t>Work Environment</w:t>
      </w:r>
      <w:r>
        <w:rPr>
          <w:rFonts w:ascii="Georgia" w:hAnsi="Georgia" w:cs="Georgia"/>
          <w:color w:val="000000"/>
          <w:sz w:val="24"/>
        </w:rPr>
        <w:t xml:space="preserve"> </w:t>
      </w:r>
      <w:r>
        <w:rPr>
          <w:rFonts w:ascii="Segoe UI" w:hAnsi="Segoe UI" w:cs="Segoe UI"/>
          <w:color w:val="000000"/>
          <w:sz w:val="24"/>
        </w:rPr>
        <w:t>The work environment characteristics described h</w:t>
      </w:r>
      <w:r>
        <w:rPr>
          <w:rFonts w:ascii="Segoe UI" w:hAnsi="Segoe UI" w:cs="Segoe UI"/>
          <w:color w:val="000000"/>
          <w:sz w:val="24"/>
        </w:rPr>
        <w:t xml:space="preserve">ere are representative of those an employee encounters while performing the essential functions of this job. Reasonable accommodations </w:t>
      </w:r>
      <w:proofErr w:type="gramStart"/>
      <w:r>
        <w:rPr>
          <w:rFonts w:ascii="Segoe UI" w:hAnsi="Segoe UI" w:cs="Segoe UI"/>
          <w:color w:val="000000"/>
          <w:sz w:val="24"/>
        </w:rPr>
        <w:t>may be made</w:t>
      </w:r>
      <w:proofErr w:type="gramEnd"/>
      <w:r>
        <w:rPr>
          <w:rFonts w:ascii="Segoe UI" w:hAnsi="Segoe UI" w:cs="Segoe UI"/>
          <w:color w:val="000000"/>
          <w:sz w:val="24"/>
        </w:rPr>
        <w:t xml:space="preserve"> to enable individuals with disabilities to perform the essential functions.</w:t>
      </w:r>
    </w:p>
    <w:p w:rsidR="00837CD0" w:rsidRDefault="00E37032">
      <w:pPr>
        <w:spacing w:after="0" w:line="240" w:lineRule="auto"/>
      </w:pPr>
      <w:r>
        <w:rPr>
          <w:rFonts w:ascii="Segoe UI" w:hAnsi="Segoe UI" w:cs="Segoe UI"/>
          <w:color w:val="000000"/>
          <w:sz w:val="24"/>
        </w:rPr>
        <w:t>While performing the duties of th</w:t>
      </w:r>
      <w:r>
        <w:rPr>
          <w:rFonts w:ascii="Segoe UI" w:hAnsi="Segoe UI" w:cs="Segoe UI"/>
          <w:color w:val="000000"/>
          <w:sz w:val="24"/>
        </w:rPr>
        <w:t xml:space="preserve">is Job, the employee </w:t>
      </w:r>
      <w:proofErr w:type="gramStart"/>
      <w:r>
        <w:rPr>
          <w:rFonts w:ascii="Segoe UI" w:hAnsi="Segoe UI" w:cs="Segoe UI"/>
          <w:color w:val="000000"/>
          <w:sz w:val="24"/>
        </w:rPr>
        <w:t>is occasionally exposed</w:t>
      </w:r>
      <w:proofErr w:type="gramEnd"/>
      <w:r>
        <w:rPr>
          <w:rFonts w:ascii="Segoe UI" w:hAnsi="Segoe UI" w:cs="Segoe UI"/>
          <w:color w:val="000000"/>
          <w:sz w:val="24"/>
        </w:rPr>
        <w:t xml:space="preserve"> to wet and/or humid conditions; moving mechanical parts; fumes or airborne particles; toxic or caustic chemicals; risk of electrical shock and vibration. The noise level in the work environment is usually quiet.</w:t>
      </w:r>
    </w:p>
    <w:p w:rsidR="00837CD0" w:rsidRDefault="00E37032">
      <w:pPr>
        <w:spacing w:after="180" w:line="240" w:lineRule="auto"/>
      </w:pPr>
      <w:proofErr w:type="gramStart"/>
      <w:r>
        <w:rPr>
          <w:rFonts w:ascii="Segoe UI" w:hAnsi="Segoe UI" w:cs="Segoe UI"/>
          <w:b/>
          <w:color w:val="000000"/>
          <w:sz w:val="24"/>
        </w:rPr>
        <w:t>Acknowledgements</w:t>
      </w:r>
      <w:r>
        <w:rPr>
          <w:rFonts w:ascii="Segoe UI" w:hAnsi="Segoe UI" w:cs="Segoe UI"/>
          <w:color w:val="000000"/>
          <w:sz w:val="24"/>
        </w:rPr>
        <w:t xml:space="preserve">  The</w:t>
      </w:r>
      <w:proofErr w:type="gramEnd"/>
      <w:r>
        <w:rPr>
          <w:rFonts w:ascii="Segoe UI" w:hAnsi="Segoe UI" w:cs="Segoe UI"/>
          <w:color w:val="000000"/>
          <w:sz w:val="24"/>
        </w:rPr>
        <w:t xml:space="preserve"> above job description is not intended to be an all-inclusive list of duties and standards of the position.  Incumbents will follow any other instructions, and perform any other related duties, as assigned by their supervisor.    ____</w:t>
      </w:r>
      <w:r>
        <w:rPr>
          <w:rFonts w:ascii="Segoe UI" w:hAnsi="Segoe UI" w:cs="Segoe UI"/>
          <w:color w:val="000000"/>
          <w:sz w:val="24"/>
        </w:rPr>
        <w:t>__________________________________________________        ______________________________</w:t>
      </w:r>
      <w:proofErr w:type="gramStart"/>
      <w:r>
        <w:rPr>
          <w:rFonts w:ascii="Segoe UI" w:hAnsi="Segoe UI" w:cs="Segoe UI"/>
          <w:color w:val="000000"/>
          <w:sz w:val="24"/>
        </w:rPr>
        <w:t>_  ACKNOWLEDGED</w:t>
      </w:r>
      <w:proofErr w:type="gramEnd"/>
      <w:r>
        <w:rPr>
          <w:rFonts w:ascii="Segoe UI" w:hAnsi="Segoe UI" w:cs="Segoe UI"/>
          <w:color w:val="000000"/>
          <w:sz w:val="24"/>
        </w:rPr>
        <w:t>: Supervisor / Manager Signature              Date   ______________________________________________________        _______________________________  ACKNO</w:t>
      </w:r>
      <w:r>
        <w:rPr>
          <w:rFonts w:ascii="Segoe UI" w:hAnsi="Segoe UI" w:cs="Segoe UI"/>
          <w:color w:val="000000"/>
          <w:sz w:val="24"/>
        </w:rPr>
        <w:t>WLEDGED: Employee Signature                                   Date  ______________________________________________________  PRINT: Employee Name</w:t>
      </w:r>
    </w:p>
    <w:sectPr w:rsidR="00837CD0">
      <w:pgSz w:w="12240" w:h="15840"/>
      <w:pgMar w:top="1100" w:right="1500" w:bottom="11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5426B692"/>
    <w:lvl w:ilvl="0" w:tplc="896A477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A966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475C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26D9E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C78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E84C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E02A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6590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6252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3B1E582C"/>
    <w:lvl w:ilvl="0" w:tplc="2594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84B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DCD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FEAA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4D6C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6A46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BF48D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5AA6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7E6B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CD0"/>
    <w:rsid w:val="00837CD0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E1D9"/>
  <w15:docId w15:val="{E6670CF8-EBB3-4E8E-803D-F73765F4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Pitcher</cp:lastModifiedBy>
  <cp:revision>2</cp:revision>
  <dcterms:created xsi:type="dcterms:W3CDTF">2020-06-12T20:10:00Z</dcterms:created>
  <dcterms:modified xsi:type="dcterms:W3CDTF">2020-06-12T20:11:00Z</dcterms:modified>
</cp:coreProperties>
</file>